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B9680" w14:textId="77777777" w:rsidR="0031292D" w:rsidRDefault="00000000">
      <w:pPr>
        <w:spacing w:before="200" w:after="80"/>
      </w:pPr>
      <w:r>
        <w:rPr>
          <w:b/>
          <w:bCs/>
          <w:color w:val="1F3864"/>
          <w:sz w:val="44"/>
          <w:szCs w:val="44"/>
        </w:rPr>
        <w:t>WDI 2026 Topic Scoring Criteria</w:t>
      </w:r>
    </w:p>
    <w:p w14:paraId="08BB9681" w14:textId="77777777" w:rsidR="0031292D" w:rsidRDefault="00000000">
      <w:pPr>
        <w:spacing w:after="300"/>
      </w:pPr>
      <w:r>
        <w:rPr>
          <w:b/>
          <w:bCs/>
          <w:color w:val="2E75B6"/>
          <w:sz w:val="36"/>
          <w:szCs w:val="36"/>
        </w:rPr>
        <w:t>Topic 17: The Just Transition</w:t>
      </w:r>
    </w:p>
    <w:p w14:paraId="08BB9682" w14:textId="77777777" w:rsidR="0031292D" w:rsidRDefault="0031292D">
      <w:pPr>
        <w:pBdr>
          <w:bottom w:val="single" w:sz="4" w:space="1" w:color="D9D9D9"/>
        </w:pBdr>
        <w:spacing w:before="240" w:after="240"/>
      </w:pPr>
    </w:p>
    <w:p w14:paraId="08BB9683" w14:textId="77777777" w:rsidR="0031292D" w:rsidRDefault="00000000">
      <w:pPr>
        <w:pStyle w:val="Heading1"/>
        <w:spacing w:before="360" w:after="160"/>
      </w:pPr>
      <w:r>
        <w:rPr>
          <w:b/>
          <w:bCs/>
          <w:color w:val="1F3864"/>
          <w:sz w:val="34"/>
          <w:szCs w:val="34"/>
        </w:rPr>
        <w:t>1. Topic Overview</w:t>
      </w:r>
    </w:p>
    <w:p w14:paraId="08BB9684" w14:textId="77777777" w:rsidR="0031292D" w:rsidRDefault="00000000">
      <w:pPr>
        <w:spacing w:before="80" w:after="80"/>
      </w:pPr>
      <w:r>
        <w:rPr>
          <w:color w:val="1A1A1A"/>
        </w:rPr>
        <w:t>This topic assesses how the company identifies, understands, and responds to the workforce risks, impacts, and opportunities arising from the transition to a climate-neutral economy — covering both direct operations and value chain workforces. It addresses the company’s awareness of transition-related workforce impacts, the protective and enabling actions it has taken or plans to take, and the quantitative evidence of workforce transitions (reskilling, redeployment, employment endings).</w:t>
      </w:r>
    </w:p>
    <w:p w14:paraId="08BB9685" w14:textId="77777777" w:rsidR="0031292D" w:rsidRDefault="00000000">
      <w:pPr>
        <w:spacing w:before="80" w:after="80"/>
      </w:pPr>
      <w:r>
        <w:rPr>
          <w:color w:val="1A1A1A"/>
        </w:rPr>
        <w:t>The topic is scored using five questions: Q7.6 (risks, impacts and opportunities of the transition, table with direct ops and value chain rows, ALWAYS applicable), Q7.7 (action gate, Yes/Not Yet, ALWAYS applicable), Q7.7a (if Yes — actions taken and consultation details, table), Q7.7b (if Not Yet — plans and alternative measures, text 300 words), and Q7.8 (numbers/percentages of employees reskilled, redeployed, or with employment ended, table, ALWAYS applicable). Q7.B is excluded from scoring.</w:t>
      </w:r>
    </w:p>
    <w:p w14:paraId="08BB9686" w14:textId="77777777" w:rsidR="0031292D" w:rsidRDefault="00000000">
      <w:pPr>
        <w:pStyle w:val="Heading2"/>
        <w:spacing w:before="280" w:after="120"/>
      </w:pPr>
      <w:r>
        <w:rPr>
          <w:b/>
          <w:bCs/>
          <w:color w:val="2E75B6"/>
        </w:rPr>
        <w:t>Important: Q7.6 and Q7.8 Are Always Applicable</w:t>
      </w:r>
    </w:p>
    <w:p w14:paraId="08BB9687" w14:textId="77777777" w:rsidR="0031292D" w:rsidRDefault="00000000">
      <w:pPr>
        <w:spacing w:before="80" w:after="80"/>
      </w:pPr>
      <w:r>
        <w:rPr>
          <w:color w:val="1A1A1A"/>
        </w:rPr>
        <w:t>Q7.6 and Q7.8 are always applicable — every company must complete these regardless of whether Q7.7 = Yes or Not Yet. Q7.6 requires a description of transition-related workforce risks, impacts and opportunities for both direct operations and value chain workforces. Q7.8 requires the number and/or percentage of employees reskilled, redeployed, or with employment ended in relation to the climate transition. This means: Awareness and Approach both draw from Q7.6 (always) in addition to the gated questions. Action draws from Q7.8 (always) in addition to Q7.7a (conditional). A Not Yet company can still score on both Approach (via Q7.6 G2 elements) and Action (via Q7.8) without having completed Q7.7a.</w:t>
      </w:r>
    </w:p>
    <w:p w14:paraId="08BB9688" w14:textId="77777777" w:rsidR="0031292D" w:rsidRDefault="00000000">
      <w:pPr>
        <w:pStyle w:val="Heading2"/>
        <w:spacing w:before="280" w:after="120"/>
      </w:pPr>
      <w:r>
        <w:rPr>
          <w:b/>
          <w:bCs/>
          <w:color w:val="2E75B6"/>
        </w:rPr>
        <w:t>Not Yet Cap</w:t>
      </w:r>
    </w:p>
    <w:p w14:paraId="08BB9689" w14:textId="77777777" w:rsidR="0031292D" w:rsidRDefault="00000000">
      <w:pPr>
        <w:spacing w:before="80" w:after="80"/>
      </w:pPr>
      <w:r>
        <w:rPr>
          <w:color w:val="1A1A1A"/>
        </w:rPr>
        <w:t>Q7.7b is a Not Yet follow-up question carrying Awareness and Approach tags. The Not Yet cap applies at the dimension level: Awareness contributions from Q7.7b are capped at 3; Approach contributions from Q7.7b are capped at 3. Action = 0 from Q7.</w:t>
      </w:r>
      <w:proofErr w:type="gramStart"/>
      <w:r>
        <w:rPr>
          <w:color w:val="1A1A1A"/>
        </w:rPr>
        <w:t>7b by definition</w:t>
      </w:r>
      <w:proofErr w:type="gramEnd"/>
      <w:r>
        <w:rPr>
          <w:color w:val="1A1A1A"/>
        </w:rPr>
        <w:t>. Since Q7.7b has an Awareness tag (‘plans to adopt the process for monitoring risk and opportunity’), a substantive Q7.7b response with a specific expected timeline can lift Awareness from 1 to 3 (capped). The Awareness scale is therefore 0,1,3,5.</w:t>
      </w:r>
    </w:p>
    <w:p w14:paraId="08BB968A" w14:textId="77777777" w:rsidR="0031292D" w:rsidRDefault="00000000">
      <w:pPr>
        <w:pStyle w:val="Heading2"/>
        <w:spacing w:before="280" w:after="120"/>
      </w:pPr>
      <w:r>
        <w:rPr>
          <w:b/>
          <w:bCs/>
          <w:color w:val="2E75B6"/>
        </w:rPr>
        <w:t>3A Dimension Mapping</w:t>
      </w:r>
    </w:p>
    <w:p w14:paraId="08BB968B" w14:textId="77777777" w:rsidR="0031292D" w:rsidRDefault="00000000">
      <w:pPr>
        <w:spacing w:before="80" w:after="80"/>
      </w:pPr>
      <w:r>
        <w:rPr>
          <w:color w:val="1A1A1A"/>
        </w:rPr>
        <w:t xml:space="preserve">Awareness: Q7.6 recognition elements (always — whether the transition will result in job creation, substitution, elimination or transformation; which regions, business lines and workers are most affected; value chain impacts; skills gaps) + Q7.7 gate (always — binary recognition of whether action has been or will be taken) + Q7.7b plans element (if Not Yet, capped at 3 — plans to adopt a monitoring process). Approach: Q7.6 G2 elements (always — how risks/impacts/opportunities were identified; HRDD integration; worker/union engagement in identification) + Q7.7a consultation and KPI columns (if </w:t>
      </w:r>
      <w:proofErr w:type="gramStart"/>
      <w:r>
        <w:rPr>
          <w:color w:val="1A1A1A"/>
        </w:rPr>
        <w:t>Yes</w:t>
      </w:r>
      <w:proofErr w:type="gramEnd"/>
      <w:r>
        <w:rPr>
          <w:color w:val="1A1A1A"/>
        </w:rPr>
        <w:t xml:space="preserve"> — consultation details, KPI framework and effectiveness assessment) + Q7.7b alternative measures (if Not Yet, capped at 3). Action: Q7.7a KPI assessment outcomes (if </w:t>
      </w:r>
      <w:proofErr w:type="gramStart"/>
      <w:r>
        <w:rPr>
          <w:color w:val="1A1A1A"/>
        </w:rPr>
        <w:t>Yes</w:t>
      </w:r>
      <w:proofErr w:type="gramEnd"/>
      <w:r>
        <w:rPr>
          <w:color w:val="1A1A1A"/>
        </w:rPr>
        <w:t xml:space="preserve"> — evidence that measures have been assessed and KPI outcomes reported) + Q7.8 (always — number and/or percentage of employees reskilled, redeployed, or with employment ended, with methodology).</w:t>
      </w:r>
    </w:p>
    <w:p w14:paraId="08BB968C" w14:textId="77777777" w:rsidR="0031292D" w:rsidRDefault="00000000">
      <w:pPr>
        <w:spacing w:before="80" w:after="60"/>
      </w:pPr>
      <w:r>
        <w:rPr>
          <w:i/>
          <w:iCs/>
          <w:color w:val="666666"/>
          <w:sz w:val="17"/>
          <w:szCs w:val="17"/>
        </w:rPr>
        <w:t xml:space="preserve">Q7.B (Notes on </w:t>
      </w:r>
      <w:proofErr w:type="gramStart"/>
      <w:r>
        <w:rPr>
          <w:i/>
          <w:iCs/>
          <w:color w:val="666666"/>
          <w:sz w:val="17"/>
          <w:szCs w:val="17"/>
        </w:rPr>
        <w:t>The</w:t>
      </w:r>
      <w:proofErr w:type="gramEnd"/>
      <w:r>
        <w:rPr>
          <w:i/>
          <w:iCs/>
          <w:color w:val="666666"/>
          <w:sz w:val="17"/>
          <w:szCs w:val="17"/>
        </w:rPr>
        <w:t xml:space="preserve"> just transition) is excluded from scoring.</w:t>
      </w:r>
    </w:p>
    <w:p w14:paraId="08BB968D" w14:textId="77777777" w:rsidR="0031292D" w:rsidRDefault="0031292D">
      <w:pPr>
        <w:pBdr>
          <w:bottom w:val="single" w:sz="4" w:space="1" w:color="D9D9D9"/>
        </w:pBdr>
        <w:spacing w:before="240" w:after="240"/>
      </w:pPr>
    </w:p>
    <w:p w14:paraId="08BB968E" w14:textId="77777777" w:rsidR="0031292D" w:rsidRDefault="00000000">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31292D" w14:paraId="08BB9692"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08BB968F" w14:textId="77777777" w:rsidR="0031292D" w:rsidRDefault="00000000">
            <w:pPr>
              <w:jc w:val="center"/>
            </w:pPr>
            <w:r>
              <w:rPr>
                <w:b/>
                <w:bCs/>
                <w:color w:val="FFFFFF"/>
                <w:sz w:val="17"/>
                <w:szCs w:val="17"/>
              </w:rPr>
              <w:lastRenderedPageBreak/>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08BB9690" w14:textId="77777777" w:rsidR="0031292D" w:rsidRDefault="00000000">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08BB9691" w14:textId="77777777" w:rsidR="0031292D" w:rsidRDefault="00000000">
            <w:pPr>
              <w:jc w:val="center"/>
            </w:pPr>
            <w:r>
              <w:rPr>
                <w:b/>
                <w:bCs/>
                <w:color w:val="FFFFFF"/>
                <w:sz w:val="17"/>
                <w:szCs w:val="17"/>
              </w:rPr>
              <w:t>ACTION</w:t>
            </w:r>
          </w:p>
        </w:tc>
      </w:tr>
      <w:tr w:rsidR="0031292D" w14:paraId="08BB9696"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693" w14:textId="77777777" w:rsidR="0031292D" w:rsidRDefault="00000000">
            <w:pPr>
              <w:spacing w:before="20" w:after="20"/>
            </w:pPr>
            <w:r>
              <w:rPr>
                <w:color w:val="1A1A1A"/>
                <w:sz w:val="18"/>
                <w:szCs w:val="18"/>
              </w:rPr>
              <w:t xml:space="preserve">Awareness is assessed from three sources: Q7.6 recognition elements (always applicable), Q7.7 gate (always applicable), and Q7.7b plans element (if Not Yet, capped at 3).  Q7.6 (always applicable): Table Q7.6 has two fixed rows — Direct operations workforce and Value chain workforce — each with a 300-word text field. The Awareness evidence is the description of: (1) whether the transition will result in job creation, substitution, elimination, or transformation and redefinition; (2) whether impacts stem from climate mitigation or adaptation measures; (3) the regions, business lines and workers most likely to be affected; (4) whether impacts extend to value chain workers (suppliers, contractors, logistics); (5) whether transition measures may drive supplier substitution, relocation or automation; and (6) whether value chain workers face skills gaps, reskilling needs, or heightened social vulnerability. This is always-applicable Awareness evidence.  Q7.7 gate (always applicable): selecting Yes = full recognition that action has been taken or is intended. Selecting Not Yet = acknowledgement of the gap.  Q7.7b plans element (if Not Yet, capped at 3): ‘any plans to adopt the process for monitoring risk and opportunity related to the transition to a climate-neutral economy’ + ‘expected timeline.’ A specific plan with a concrete timeline lifts Awareness from 1 to 3.  OR and </w:t>
            </w:r>
            <w:proofErr w:type="spellStart"/>
            <w:r>
              <w:rPr>
                <w:color w:val="1A1A1A"/>
                <w:sz w:val="18"/>
                <w:szCs w:val="18"/>
              </w:rPr>
              <w:t>AND</w:t>
            </w:r>
            <w:proofErr w:type="spellEnd"/>
            <w:r>
              <w:rPr>
                <w:color w:val="1A1A1A"/>
                <w:sz w:val="18"/>
                <w:szCs w:val="18"/>
              </w:rPr>
              <w:t xml:space="preserve"> logic: Q7.6 quality (always-applicable) and Q7.7 gate engagement (always-applicable) both contribute independently. Score 3 can be reached via strong Q7.6 alone (OR). Score 5 requires AND: Q7.6 substantive for both scopes AND Q7.7 = Yes. A Not Yet at Q7.7 caps Awareness at 3 regardless of Q7.6 or Q7.7b quality.  Primary evidence: specificity of Q7.6 descriptions for both direct ops and value chain; the Q7.7 gate selection; and where Not Yet, the plans and timeline in Q7.7b.</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94" w14:textId="77777777" w:rsidR="0031292D" w:rsidRDefault="00000000">
            <w:pPr>
              <w:spacing w:before="20" w:after="20"/>
            </w:pPr>
            <w:r>
              <w:rPr>
                <w:color w:val="1A1A1A"/>
                <w:sz w:val="18"/>
                <w:szCs w:val="18"/>
              </w:rPr>
              <w:t xml:space="preserve">Approach is assessed from three sources: Q7.6 G2 elements (always applicable), Q7.7a consultation and KPI columns (if </w:t>
            </w:r>
            <w:proofErr w:type="gramStart"/>
            <w:r>
              <w:rPr>
                <w:color w:val="1A1A1A"/>
                <w:sz w:val="18"/>
                <w:szCs w:val="18"/>
              </w:rPr>
              <w:t>Yes</w:t>
            </w:r>
            <w:proofErr w:type="gramEnd"/>
            <w:r>
              <w:rPr>
                <w:color w:val="1A1A1A"/>
                <w:sz w:val="18"/>
                <w:szCs w:val="18"/>
              </w:rPr>
              <w:t xml:space="preserve">), and Q7.7b alternative measures (if Not Yet, capped at 3).  Q7.6 G2 (always applicable): two process elements that constitute always-applicable Approach evidence: (1) how the company identified the risks, impacts and opportunities, including whether the transition to a climate-neutral economy is considered as part of the company’s human rights due diligence (HRDD integration); and (2) how the company engages with workers, trade unions and other worker representative bodies to identify these risks and opportunities. These are the identification methodology and the worker engagement process — both governance/process elements.  Q7.7a (if Q7.7 = Yes): the table has structured Approach elements: (a) whether actions were informed by consultation with workers, trade unions or worker representative bodies (Yes/Not yet dropdown) plus consultation details (300 words covering mode and coverage); and (b) whether the company uses KPIs or other measures to assess effectiveness (Yes/Not yet dropdown) plus KPI details (300 words). G2 </w:t>
            </w:r>
            <w:proofErr w:type="gramStart"/>
            <w:r>
              <w:rPr>
                <w:color w:val="1A1A1A"/>
                <w:sz w:val="18"/>
                <w:szCs w:val="18"/>
              </w:rPr>
              <w:t>adds:</w:t>
            </w:r>
            <w:proofErr w:type="gramEnd"/>
            <w:r>
              <w:rPr>
                <w:color w:val="1A1A1A"/>
                <w:sz w:val="18"/>
                <w:szCs w:val="18"/>
              </w:rPr>
              <w:t xml:space="preserve"> whether actions were informed by civil society organisations with climate justice and labour/human rights expertise; and how international human rights standards are integrated.  Q7.7b (if Q7.7 = Not Yet, CAPPED AT 3): any alternative measures in place to ensure workers are protected against risks and can access opportunities from the transition.  OR and </w:t>
            </w:r>
            <w:proofErr w:type="spellStart"/>
            <w:r>
              <w:rPr>
                <w:color w:val="1A1A1A"/>
                <w:sz w:val="18"/>
                <w:szCs w:val="18"/>
              </w:rPr>
              <w:t>AND</w:t>
            </w:r>
            <w:proofErr w:type="spellEnd"/>
            <w:r>
              <w:rPr>
                <w:color w:val="1A1A1A"/>
                <w:sz w:val="18"/>
                <w:szCs w:val="18"/>
              </w:rPr>
              <w:t xml:space="preserve"> logic: Q7.6 G2 alone (always-applicable) can reach Approach score 1–2. Score 3 can be reached via strong Q7.6 G2 alone (OR), or via Q7.7b alternative measures alone (OR, but capped). Score 5 requires AND: Q7.6 G2 must be substantive AND Q7.7a consultation AND KPI elements must both be addressed.  Primary evidence: HRDD integration and worker engagement described in Q7.6 G2; breadth and depth of consultation described in Q7.7a; KPI framework and effectiveness methodology in Q7.7a.</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695" w14:textId="77777777" w:rsidR="0031292D" w:rsidRDefault="00000000">
            <w:pPr>
              <w:spacing w:before="20" w:after="20"/>
            </w:pPr>
            <w:r>
              <w:rPr>
                <w:color w:val="1A1A1A"/>
                <w:sz w:val="18"/>
                <w:szCs w:val="18"/>
              </w:rPr>
              <w:t xml:space="preserve">Action is assessed from two sources: Q7.7a KPI assessment outcomes (if </w:t>
            </w:r>
            <w:proofErr w:type="gramStart"/>
            <w:r>
              <w:rPr>
                <w:color w:val="1A1A1A"/>
                <w:sz w:val="18"/>
                <w:szCs w:val="18"/>
              </w:rPr>
              <w:t>Yes</w:t>
            </w:r>
            <w:proofErr w:type="gramEnd"/>
            <w:r>
              <w:rPr>
                <w:color w:val="1A1A1A"/>
                <w:sz w:val="18"/>
                <w:szCs w:val="18"/>
              </w:rPr>
              <w:t xml:space="preserve">) and Q7.8 (always applicable).  Q7.7a KPI outcomes (if Q7.7 = Yes, conditional): the KPI/effectiveness column in Table Q7.7a. If the company selects Yes for KPI assessment, the 300-word detail field must describe the assessment methods AND report the outcomes for each KPI. G2 </w:t>
            </w:r>
            <w:proofErr w:type="gramStart"/>
            <w:r>
              <w:rPr>
                <w:color w:val="1A1A1A"/>
                <w:sz w:val="18"/>
                <w:szCs w:val="18"/>
              </w:rPr>
              <w:t>adds:</w:t>
            </w:r>
            <w:proofErr w:type="gramEnd"/>
            <w:r>
              <w:rPr>
                <w:color w:val="1A1A1A"/>
                <w:sz w:val="18"/>
                <w:szCs w:val="18"/>
              </w:rPr>
              <w:t xml:space="preserve"> how international human rights standards are considered and integrated when planning, implementing and reviewing actions. This is the evidence that just transition measures have operated and produced verifiable outcomes.  Q7.8 (always applicable): Table Q7.8 has three fixed rows (Reskilled, Redeployed, Employment ended) each with: number of employees, percentage (%), and a 300-word methodology explanation. The company can provide number OR percentage OR both. Rows cannot be edited or added. What matters is whether the figures are provided for each relevant category. Where a category is not applicable (e.g., no employment endings in the period), stating this explicitly is better than leaving blank. The methodology column explains how figures were calculated and what scope they cover.  OR and </w:t>
            </w:r>
            <w:proofErr w:type="spellStart"/>
            <w:r>
              <w:rPr>
                <w:color w:val="1A1A1A"/>
                <w:sz w:val="18"/>
                <w:szCs w:val="18"/>
              </w:rPr>
              <w:t>AND</w:t>
            </w:r>
            <w:proofErr w:type="spellEnd"/>
            <w:r>
              <w:rPr>
                <w:color w:val="1A1A1A"/>
                <w:sz w:val="18"/>
                <w:szCs w:val="18"/>
              </w:rPr>
              <w:t xml:space="preserve"> logic: Q7.8 alone (always-applicable) can reach Action score 1–3 (OR). Score 5 requires AND: Q7.8 fully populated for all applicable rows with both figures and methodology AND, if Q7.7 = Yes, Q7.7a must show KPI assessment with outcomes described.  Primary evidence: completeness and methodology quality of Q7.8 figures; KPI assessment outcomes in Q7.7a.</w:t>
            </w:r>
          </w:p>
        </w:tc>
      </w:tr>
    </w:tbl>
    <w:p w14:paraId="08BB9697" w14:textId="77777777" w:rsidR="0031292D" w:rsidRDefault="0031292D">
      <w:pPr>
        <w:pBdr>
          <w:bottom w:val="single" w:sz="4" w:space="1" w:color="D9D9D9"/>
        </w:pBdr>
        <w:spacing w:before="240" w:after="240"/>
      </w:pPr>
    </w:p>
    <w:p w14:paraId="08BB9698" w14:textId="77777777" w:rsidR="0031292D" w:rsidRDefault="00000000">
      <w:pPr>
        <w:pStyle w:val="Heading1"/>
        <w:spacing w:before="360" w:after="160"/>
      </w:pPr>
      <w:r>
        <w:rPr>
          <w:b/>
          <w:bCs/>
          <w:color w:val="1F3864"/>
          <w:sz w:val="34"/>
          <w:szCs w:val="34"/>
        </w:rPr>
        <w:lastRenderedPageBreak/>
        <w:t>3. Scoring Rubric — All Dimensions</w:t>
      </w:r>
    </w:p>
    <w:p w14:paraId="08BB9699" w14:textId="77777777" w:rsidR="0031292D" w:rsidRDefault="00000000">
      <w:pPr>
        <w:spacing w:before="80" w:after="60"/>
      </w:pPr>
      <w:r>
        <w:rPr>
          <w:i/>
          <w:iCs/>
          <w:color w:val="666666"/>
          <w:sz w:val="17"/>
          <w:szCs w:val="17"/>
        </w:rPr>
        <w:t xml:space="preserve">Awareness uses 0,1,3,5 (Not Yet path: 1 = bare gate or vague plans; 3 = specific plans with timeline, capped). Approach uses 0,1,2,3,5 (Not Yet path capped at 3; Q7.6 G2 </w:t>
      </w:r>
      <w:proofErr w:type="gramStart"/>
      <w:r>
        <w:rPr>
          <w:i/>
          <w:iCs/>
          <w:color w:val="666666"/>
          <w:sz w:val="17"/>
          <w:szCs w:val="17"/>
        </w:rPr>
        <w:t>always-applicable</w:t>
      </w:r>
      <w:proofErr w:type="gramEnd"/>
      <w:r>
        <w:rPr>
          <w:i/>
          <w:iCs/>
          <w:color w:val="666666"/>
          <w:sz w:val="17"/>
          <w:szCs w:val="17"/>
        </w:rPr>
        <w:t xml:space="preserve">). Action uses 0,1,2,3,5 (Q7.8 </w:t>
      </w:r>
      <w:proofErr w:type="gramStart"/>
      <w:r>
        <w:rPr>
          <w:i/>
          <w:iCs/>
          <w:color w:val="666666"/>
          <w:sz w:val="17"/>
          <w:szCs w:val="17"/>
        </w:rPr>
        <w:t>always-applicable</w:t>
      </w:r>
      <w:proofErr w:type="gramEnd"/>
      <w:r>
        <w:rPr>
          <w:i/>
          <w:iCs/>
          <w:color w:val="666666"/>
          <w:sz w:val="17"/>
          <w:szCs w:val="17"/>
        </w:rPr>
        <w:t xml:space="preserve">; Q7.7a KPI outcomes conditional). OR and </w:t>
      </w:r>
      <w:proofErr w:type="spellStart"/>
      <w:r>
        <w:rPr>
          <w:i/>
          <w:iCs/>
          <w:color w:val="666666"/>
          <w:sz w:val="17"/>
          <w:szCs w:val="17"/>
        </w:rPr>
        <w:t>AND</w:t>
      </w:r>
      <w:proofErr w:type="spellEnd"/>
      <w:r>
        <w:rPr>
          <w:i/>
          <w:iCs/>
          <w:color w:val="666666"/>
          <w:sz w:val="17"/>
          <w:szCs w:val="17"/>
        </w:rPr>
        <w:t xml:space="preserve"> logic explicitly stated at every level.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6"/>
        <w:gridCol w:w="677"/>
        <w:gridCol w:w="1190"/>
        <w:gridCol w:w="3662"/>
        <w:gridCol w:w="2695"/>
      </w:tblGrid>
      <w:tr w:rsidR="0031292D" w14:paraId="08BB96A0"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A" w14:textId="77777777" w:rsidR="0031292D" w:rsidRDefault="00000000">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B" w14:textId="77777777" w:rsidR="0031292D" w:rsidRDefault="00000000">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C" w14:textId="77777777" w:rsidR="0031292D" w:rsidRDefault="00000000">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D" w14:textId="77777777" w:rsidR="0031292D" w:rsidRDefault="00000000">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E" w14:textId="77777777" w:rsidR="0031292D" w:rsidRDefault="00000000">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69F" w14:textId="77777777" w:rsidR="0031292D" w:rsidRDefault="00000000">
            <w:pPr>
              <w:jc w:val="center"/>
            </w:pPr>
            <w:r>
              <w:rPr>
                <w:b/>
                <w:bCs/>
                <w:color w:val="FFFFFF"/>
                <w:sz w:val="15"/>
                <w:szCs w:val="15"/>
              </w:rPr>
              <w:t>Next Step</w:t>
            </w:r>
          </w:p>
        </w:tc>
      </w:tr>
      <w:tr w:rsidR="0031292D" w14:paraId="08BB96A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A1"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A2" w14:textId="77777777" w:rsidR="0031292D"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A3" w14:textId="77777777" w:rsidR="0031292D"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A4" w14:textId="77777777" w:rsidR="0031292D" w:rsidRDefault="00000000">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6A5" w14:textId="77777777" w:rsidR="0031292D" w:rsidRDefault="00000000">
            <w:pPr>
              <w:spacing w:before="20" w:after="20"/>
            </w:pPr>
            <w:r>
              <w:rPr>
                <w:color w:val="1A1A1A"/>
                <w:sz w:val="18"/>
                <w:szCs w:val="18"/>
              </w:rPr>
              <w:t>AND across all sources: Q7.6 is blank for both rows (no description of transition-related workforce risks, impacts or opportunities for either direct operations or value chain) AND Q7.7 is blank (no gate selection). The company provides no recognition of just transition workforce issues.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6A6" w14:textId="77777777" w:rsidR="0031292D" w:rsidRDefault="00000000">
            <w:pPr>
              <w:spacing w:before="20" w:after="20"/>
            </w:pPr>
            <w:r>
              <w:rPr>
                <w:i/>
                <w:iCs/>
                <w:color w:val="1A1A1A"/>
                <w:sz w:val="17"/>
                <w:szCs w:val="17"/>
              </w:rPr>
              <w:t>Complete Q7.6 for at least the direct operations row — describe whether the transition to a climate-neutral economy will result in job creation, substitution, elimination or transformation for your workforce, and which workers are most likely to be affected.</w:t>
            </w:r>
          </w:p>
        </w:tc>
      </w:tr>
      <w:tr w:rsidR="0031292D" w14:paraId="08BB96A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A8"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A9" w14:textId="77777777" w:rsidR="0031292D"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AA" w14:textId="77777777" w:rsidR="0031292D"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AB" w14:textId="77777777" w:rsidR="0031292D" w:rsidRDefault="00000000">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AC" w14:textId="77777777" w:rsidR="0031292D" w:rsidRDefault="00000000">
            <w:pPr>
              <w:spacing w:before="20" w:after="20"/>
            </w:pPr>
            <w:r>
              <w:rPr>
                <w:color w:val="1A1A1A"/>
                <w:sz w:val="18"/>
                <w:szCs w:val="18"/>
              </w:rPr>
              <w:t>OR across sources: Q7.6 has at least one row with a response, but descriptions are generic (e.g., ‘climate change may affect our workforce’ without identifying specific impact types, affected populations, or value chain implications); OR Q7.7 has been answered (Yes or Not Yet) but Q7.6 is blank or very thin; OR Q7.7 = Not Yet with Q7.7b blank or only a vague statement of intent (no specific timeline).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AD" w14:textId="77777777" w:rsidR="0031292D" w:rsidRDefault="00000000">
            <w:pPr>
              <w:spacing w:before="20" w:after="20"/>
            </w:pPr>
            <w:r>
              <w:rPr>
                <w:i/>
                <w:iCs/>
                <w:color w:val="1A1A1A"/>
                <w:sz w:val="17"/>
                <w:szCs w:val="17"/>
              </w:rPr>
              <w:t>Strengthen Q7.6 to name specific impact types (job creation, substitution, elimination or transformation), identify which regions, business lines and workers are most affected, and address both direct operations AND value chain workforces. In Q7.7b (if Not Yet), include a specific timeline for when monitoring will commence.</w:t>
            </w:r>
          </w:p>
        </w:tc>
      </w:tr>
      <w:tr w:rsidR="0031292D" w14:paraId="08BB96B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AF"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B0" w14:textId="77777777" w:rsidR="0031292D"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B1" w14:textId="77777777" w:rsidR="0031292D"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08BB96B2" w14:textId="77777777" w:rsidR="0031292D" w:rsidRDefault="00000000">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6B3" w14:textId="77777777" w:rsidR="0031292D" w:rsidRDefault="00000000">
            <w:pPr>
              <w:spacing w:before="20" w:after="20"/>
            </w:pPr>
            <w:r>
              <w:rPr>
                <w:color w:val="1A1A1A"/>
                <w:sz w:val="18"/>
                <w:szCs w:val="18"/>
              </w:rPr>
              <w:t>OR across sources, AND elements: Q7.6 addresses at least one scope (direct operations or value chain) with substantive specificity — naming impact types (job creation, substitution, elimination, or transformation), identifying affected regions or business lines, and noting whether impacts stem from mitigation or adaptation measures; OR Q7.7 = Not Yet AND Q7.7b provides specific plans with a concrete expected timeline for monitoring (lifting from score 1 to 3, but capped here). AND: Q7.7 has been answered (Yes or Not Yet). Reaching score 3 from Q7.7b plans alone is capped at this level — score 5 requires Q7.7 = Yes.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6B4" w14:textId="77777777" w:rsidR="0031292D" w:rsidRDefault="00000000">
            <w:pPr>
              <w:spacing w:before="20" w:after="20"/>
            </w:pPr>
            <w:r>
              <w:rPr>
                <w:i/>
                <w:iCs/>
                <w:color w:val="1A1A1A"/>
                <w:sz w:val="17"/>
                <w:szCs w:val="17"/>
              </w:rPr>
              <w:t>For score 5 (AND): Q7.6 must address BOTH direct operations AND value chain workforces with substantive specificity, AND Q7.7 must be Yes. Move to Yes at Q7.7 by implementing transition risk and opportunity monitoring and protective actions.</w:t>
            </w:r>
          </w:p>
        </w:tc>
      </w:tr>
      <w:tr w:rsidR="0031292D" w14:paraId="08BB96B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B6"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B7" w14:textId="77777777" w:rsidR="0031292D" w:rsidRDefault="00000000">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B8" w14:textId="77777777" w:rsidR="0031292D"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B9" w14:textId="77777777" w:rsidR="0031292D" w:rsidRDefault="00000000">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BA" w14:textId="77777777" w:rsidR="0031292D" w:rsidRDefault="00000000">
            <w:pPr>
              <w:spacing w:before="20" w:after="20"/>
            </w:pPr>
            <w:r>
              <w:rPr>
                <w:color w:val="1A1A1A"/>
                <w:sz w:val="18"/>
                <w:szCs w:val="18"/>
              </w:rPr>
              <w:t>AND across sources: Q7.6 addresses BOTH direct operations AND value chain workforces with substantive descriptions covering: the type of workforce impacts (job creation, substitution, elimination or transformation); whether impacts stem from mitigation or adaptation measures; the specific regions, business lines or workers most likely to be affected; AND value chain implications (supplier substitution, relocation, automation, skills gaps or heightened social vulnerability of value chain workers). AND: Q7.7 = Yes. A Not Yet at Q7.7 prevents score 5 regardless of Q7.6 quality, because Awareness = 3 is the maximum for the Not Yet path.</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BB" w14:textId="77777777" w:rsidR="0031292D" w:rsidRDefault="00000000">
            <w:pPr>
              <w:spacing w:before="20" w:after="20"/>
            </w:pPr>
            <w:r>
              <w:rPr>
                <w:i/>
                <w:iCs/>
                <w:color w:val="1A1A1A"/>
                <w:sz w:val="17"/>
                <w:szCs w:val="17"/>
              </w:rPr>
              <w:t>Highest level achieved. Maintain comprehensive transition impact mapping for both workforce scopes and keep the assessment current as climate transition measures evolve.</w:t>
            </w:r>
          </w:p>
        </w:tc>
      </w:tr>
      <w:tr w:rsidR="0031292D" w14:paraId="08BB96C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BD" w14:textId="77777777" w:rsidR="0031292D" w:rsidRDefault="00000000">
            <w:pPr>
              <w:spacing w:before="20" w:after="20"/>
              <w:jc w:val="center"/>
            </w:pPr>
            <w:r>
              <w:rPr>
                <w:b/>
                <w:bCs/>
                <w:color w:val="1A1A1A"/>
                <w:sz w:val="17"/>
                <w:szCs w:val="17"/>
              </w:rPr>
              <w:lastRenderedPageBreak/>
              <w:t>17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BE" w14:textId="77777777" w:rsidR="0031292D"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BF" w14:textId="77777777" w:rsidR="0031292D"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C0" w14:textId="77777777" w:rsidR="0031292D" w:rsidRDefault="00000000">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C1" w14:textId="77777777" w:rsidR="0031292D" w:rsidRDefault="00000000">
            <w:pPr>
              <w:spacing w:before="20" w:after="20"/>
            </w:pPr>
            <w:r>
              <w:rPr>
                <w:color w:val="1A1A1A"/>
                <w:sz w:val="18"/>
                <w:szCs w:val="18"/>
              </w:rPr>
              <w:t>AND across all sources: Q7.6 G2 elements are blank (no description of how risks/impacts/opportunities were identified, no mention of HRDD integration, no worker/union engagement described); AND Q7.7a is blank (if Q7.7 = Yes); AND Q7.7b is blank (if Q7.7 = Not Yet). No governance or process information is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C2" w14:textId="77777777" w:rsidR="0031292D" w:rsidRDefault="00000000">
            <w:pPr>
              <w:spacing w:before="20" w:after="20"/>
            </w:pPr>
            <w:r>
              <w:rPr>
                <w:i/>
                <w:iCs/>
                <w:color w:val="1A1A1A"/>
                <w:sz w:val="17"/>
                <w:szCs w:val="17"/>
              </w:rPr>
              <w:t>In Q7.6, use the G2 guidance to describe how the company identified transition-related workforce risks and opportunities — even a brief description of the identification process or whether HRDD is used is a starting point.</w:t>
            </w:r>
          </w:p>
        </w:tc>
      </w:tr>
      <w:tr w:rsidR="0031292D" w14:paraId="08BB96C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C4"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C5" w14:textId="77777777" w:rsidR="0031292D"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C6" w14:textId="77777777" w:rsidR="0031292D"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C7" w14:textId="77777777" w:rsidR="0031292D" w:rsidRDefault="00000000">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C8" w14:textId="77777777" w:rsidR="0031292D" w:rsidRDefault="00000000">
            <w:pPr>
              <w:spacing w:before="20" w:after="20"/>
            </w:pPr>
            <w:r>
              <w:rPr>
                <w:color w:val="1A1A1A"/>
                <w:sz w:val="18"/>
                <w:szCs w:val="18"/>
              </w:rPr>
              <w:t>OR across sources: Q7.6 G2 describes at least one process element (e.g., mentions that transition risks are considered in risk reviews, or that workers were consulted, but without detail on how); OR Q7.7a (if Yes) has the consultation or KPI column started but without substantive detail; OR Q7.7b (if Not Yet) mentions an alternative measure exists without describing how it operates.</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C9" w14:textId="77777777" w:rsidR="0031292D" w:rsidRDefault="00000000">
            <w:pPr>
              <w:spacing w:before="20" w:after="20"/>
            </w:pPr>
            <w:r>
              <w:rPr>
                <w:i/>
                <w:iCs/>
                <w:color w:val="1A1A1A"/>
                <w:sz w:val="17"/>
                <w:szCs w:val="17"/>
              </w:rPr>
              <w:t xml:space="preserve">In Q7.6 G2, describe HOW the company identified transition-related risks — the methodology used (e.g., HRDD process, scenario analysis), whether this is integrated into existing HRDD processes, and how workers and trade unions were engaged. In Q7.7a (if </w:t>
            </w:r>
            <w:proofErr w:type="gramStart"/>
            <w:r>
              <w:rPr>
                <w:i/>
                <w:iCs/>
                <w:color w:val="1A1A1A"/>
                <w:sz w:val="17"/>
                <w:szCs w:val="17"/>
              </w:rPr>
              <w:t>Yes</w:t>
            </w:r>
            <w:proofErr w:type="gramEnd"/>
            <w:r>
              <w:rPr>
                <w:i/>
                <w:iCs/>
                <w:color w:val="1A1A1A"/>
                <w:sz w:val="17"/>
                <w:szCs w:val="17"/>
              </w:rPr>
              <w:t>), describe consultation details (mode and coverage) and whether KPIs are used to assess effectiveness.</w:t>
            </w:r>
          </w:p>
        </w:tc>
      </w:tr>
      <w:tr w:rsidR="0031292D" w14:paraId="08BB96D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CB"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CC" w14:textId="77777777" w:rsidR="0031292D"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CD" w14:textId="77777777" w:rsidR="0031292D" w:rsidRDefault="00000000">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CE" w14:textId="77777777" w:rsidR="0031292D" w:rsidRDefault="00000000">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CF" w14:textId="77777777" w:rsidR="0031292D" w:rsidRDefault="00000000">
            <w:pPr>
              <w:spacing w:before="20" w:after="20"/>
            </w:pPr>
            <w:r>
              <w:rPr>
                <w:color w:val="1A1A1A"/>
                <w:sz w:val="18"/>
                <w:szCs w:val="18"/>
              </w:rPr>
              <w:t>OR across sources: Q7.6 G2 describes the identification process with some specificity — either how risks were identified (methodology or HRDD integration) OR how workers/unions were engaged in identification, but not both with depth; OR Q7.7a (if Yes) addresses either the consultation column OR the KPI column with reasonable detail, but not both; OR Q7.7b (if Not Yet) describes multiple alternative measures with some implementation context.</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D0" w14:textId="77777777" w:rsidR="0031292D" w:rsidRDefault="00000000">
            <w:pPr>
              <w:spacing w:before="20" w:after="20"/>
            </w:pPr>
            <w:r>
              <w:rPr>
                <w:i/>
                <w:iCs/>
                <w:color w:val="1A1A1A"/>
                <w:sz w:val="17"/>
                <w:szCs w:val="17"/>
              </w:rPr>
              <w:t xml:space="preserve">In Q7.6 G2, address BOTH how risks/opportunities were identified (including HRDD integration) AND how workers and trade unions were engaged. In Q7.7a (if </w:t>
            </w:r>
            <w:proofErr w:type="gramStart"/>
            <w:r>
              <w:rPr>
                <w:i/>
                <w:iCs/>
                <w:color w:val="1A1A1A"/>
                <w:sz w:val="17"/>
                <w:szCs w:val="17"/>
              </w:rPr>
              <w:t>Yes</w:t>
            </w:r>
            <w:proofErr w:type="gramEnd"/>
            <w:r>
              <w:rPr>
                <w:i/>
                <w:iCs/>
                <w:color w:val="1A1A1A"/>
                <w:sz w:val="17"/>
                <w:szCs w:val="17"/>
              </w:rPr>
              <w:t>), ensure both the consultation column AND the KPI/effectiveness column are substantively addressed.</w:t>
            </w:r>
          </w:p>
        </w:tc>
      </w:tr>
      <w:tr w:rsidR="0031292D" w14:paraId="08BB96D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D2"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D3" w14:textId="77777777" w:rsidR="0031292D"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D4" w14:textId="77777777" w:rsidR="0031292D"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D5" w14:textId="77777777" w:rsidR="0031292D" w:rsidRDefault="00000000">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D6" w14:textId="77777777" w:rsidR="0031292D" w:rsidRDefault="00000000">
            <w:pPr>
              <w:spacing w:before="20" w:after="20"/>
            </w:pPr>
            <w:r>
              <w:rPr>
                <w:color w:val="1A1A1A"/>
                <w:sz w:val="18"/>
                <w:szCs w:val="18"/>
              </w:rPr>
              <w:t>OR across sources: Q7.6 G2 addresses both process elements (identification methodology/HRDD integration AND worker/union engagement) with reasonable specificity; OR Q7.7a (if Yes) addresses both the consultation column (mode and coverage of consultations with workers/unions) AND the KPI column (KPI framework and effectiveness assessment methodology); OR Q7.7b (if Not Yet, CAPPED AT THIS LEVEL) describes substantive alternative measures with implementation context. Strength in any one source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D7" w14:textId="77777777" w:rsidR="0031292D" w:rsidRDefault="00000000">
            <w:pPr>
              <w:spacing w:before="20" w:after="20"/>
            </w:pPr>
            <w:r>
              <w:rPr>
                <w:i/>
                <w:iCs/>
                <w:color w:val="1A1A1A"/>
                <w:sz w:val="17"/>
                <w:szCs w:val="17"/>
              </w:rPr>
              <w:t>For score 5 (AND): Q7.6 G2 AND Q7.7a consultation AND Q7.7a KPI elements must all independently be strong. Q7.7a G2 elements (civil society engagement, international human rights standards integration) also contribute to score 5.</w:t>
            </w:r>
          </w:p>
        </w:tc>
      </w:tr>
      <w:tr w:rsidR="0031292D" w14:paraId="08BB96D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D9"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DA" w14:textId="77777777" w:rsidR="0031292D" w:rsidRDefault="00000000">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DB" w14:textId="77777777" w:rsidR="0031292D"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08BB96DC" w14:textId="77777777" w:rsidR="0031292D" w:rsidRDefault="00000000">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DD" w14:textId="77777777" w:rsidR="0031292D" w:rsidRDefault="00000000">
            <w:pPr>
              <w:spacing w:before="20" w:after="20"/>
            </w:pPr>
            <w:r>
              <w:rPr>
                <w:color w:val="1A1A1A"/>
                <w:sz w:val="18"/>
                <w:szCs w:val="18"/>
              </w:rPr>
              <w:t xml:space="preserve">AND across applicable sources (Not Yet path cannot reach this level). Q7.6 G2 must address both: (1) how transition-related workforce risks and opportunities were identified, including whether the transition is considered as part of the company’s HRDD; AND (2) how workers, trade unions and other worker representative bodies were engaged in the identification process. Q7.7a (if Q7.7 = </w:t>
            </w:r>
            <w:r>
              <w:rPr>
                <w:color w:val="1A1A1A"/>
                <w:sz w:val="18"/>
                <w:szCs w:val="18"/>
              </w:rPr>
              <w:lastRenderedPageBreak/>
              <w:t>Yes) must address: (3) consultation — whether actions were informed by consultation with workers/trade unions (Yes/Not yet selection), AND consultation details covering the mode and coverage of consultations; AND (4) KPI framework — whether KPIs or other measures are used to assess effectiveness (Yes/Not yet selection), AND KPI details describing the assessment methodology. G2 elements in Q7.7a further strengthen the score: (5) civil society engagement with climate justice and labour/human rights expertise; (6) how international human rights standards are integrated in planning, implementing and reviewing actions.</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6DE" w14:textId="77777777" w:rsidR="0031292D" w:rsidRDefault="00000000">
            <w:pPr>
              <w:spacing w:before="20" w:after="20"/>
            </w:pPr>
            <w:r>
              <w:rPr>
                <w:i/>
                <w:iCs/>
                <w:color w:val="1A1A1A"/>
                <w:sz w:val="17"/>
                <w:szCs w:val="17"/>
              </w:rPr>
              <w:lastRenderedPageBreak/>
              <w:t>Highest level achieved. Continue strengthening consultation coverage and KPI assessment transparency as just transition programmes develop.</w:t>
            </w:r>
          </w:p>
        </w:tc>
      </w:tr>
      <w:tr w:rsidR="0031292D" w14:paraId="08BB96E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0"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1" w14:textId="77777777" w:rsidR="0031292D"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2" w14:textId="77777777" w:rsidR="0031292D" w:rsidRDefault="00000000">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3" w14:textId="77777777" w:rsidR="0031292D" w:rsidRDefault="00000000">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6E4" w14:textId="77777777" w:rsidR="0031292D" w:rsidRDefault="00000000">
            <w:pPr>
              <w:spacing w:before="20" w:after="20"/>
            </w:pPr>
            <w:r>
              <w:rPr>
                <w:color w:val="1A1A1A"/>
                <w:sz w:val="18"/>
                <w:szCs w:val="18"/>
              </w:rPr>
              <w:t>AND across all sources: Q7.8 is entirely blank for all three rows (no numbers or percentages for reskilled, redeployed, or employment ended employees, and no methodology provided); AND Q7.7a KPI outcomes are blank (if Q7.7 = Yes). The company provides no quantitative evidence of transition-related workforce outcomes. Note: stating n/</w:t>
            </w:r>
            <w:proofErr w:type="gramStart"/>
            <w:r>
              <w:rPr>
                <w:color w:val="1A1A1A"/>
                <w:sz w:val="18"/>
                <w:szCs w:val="18"/>
              </w:rPr>
              <w:t>a or</w:t>
            </w:r>
            <w:proofErr w:type="gramEnd"/>
            <w:r>
              <w:rPr>
                <w:color w:val="1A1A1A"/>
                <w:sz w:val="18"/>
                <w:szCs w:val="18"/>
              </w:rPr>
              <w:t xml:space="preserve"> zero for a category (e.g., no employees have had their employment ended due to climate transition) is Action evidence — blank is not.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6E5" w14:textId="77777777" w:rsidR="0031292D" w:rsidRDefault="00000000">
            <w:pPr>
              <w:spacing w:before="20" w:after="20"/>
            </w:pPr>
            <w:r>
              <w:rPr>
                <w:i/>
                <w:iCs/>
                <w:color w:val="1A1A1A"/>
                <w:sz w:val="17"/>
                <w:szCs w:val="17"/>
              </w:rPr>
              <w:t xml:space="preserve">Complete Q7.8 for at least the ‘Reskilled’ row — provide either a number or percentage of employees reskilled </w:t>
            </w:r>
            <w:proofErr w:type="gramStart"/>
            <w:r>
              <w:rPr>
                <w:i/>
                <w:iCs/>
                <w:color w:val="1A1A1A"/>
                <w:sz w:val="17"/>
                <w:szCs w:val="17"/>
              </w:rPr>
              <w:t>as a result of</w:t>
            </w:r>
            <w:proofErr w:type="gramEnd"/>
            <w:r>
              <w:rPr>
                <w:i/>
                <w:iCs/>
                <w:color w:val="1A1A1A"/>
                <w:sz w:val="17"/>
                <w:szCs w:val="17"/>
              </w:rPr>
              <w:t xml:space="preserve"> the climate transition in the reporting period. If no employees fall into any category, state this explicitly with a brief explanation.</w:t>
            </w:r>
          </w:p>
        </w:tc>
      </w:tr>
      <w:tr w:rsidR="0031292D" w14:paraId="08BB96E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E7"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E8" w14:textId="77777777" w:rsidR="0031292D"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E9" w14:textId="77777777" w:rsidR="0031292D" w:rsidRDefault="00000000">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EA" w14:textId="77777777" w:rsidR="0031292D" w:rsidRDefault="00000000">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EB" w14:textId="77777777" w:rsidR="0031292D" w:rsidRDefault="00000000">
            <w:pPr>
              <w:spacing w:before="20" w:after="20"/>
            </w:pPr>
            <w:r>
              <w:rPr>
                <w:color w:val="1A1A1A"/>
                <w:sz w:val="18"/>
                <w:szCs w:val="18"/>
              </w:rPr>
              <w:t>OR across sources: Q7.8 has at least one row with a figure (number or percentage) for at least one employee treatment category (reskilled, redeployed, or employment ended), but without a methodology explanation; OR Q7.7a KPI outcomes column states that KPIs exist but outcomes are not yet reported. Minimal quantitative or outcome evidence exists but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EC" w14:textId="77777777" w:rsidR="0031292D" w:rsidRDefault="00000000">
            <w:pPr>
              <w:spacing w:before="20" w:after="20"/>
            </w:pPr>
            <w:r>
              <w:rPr>
                <w:i/>
                <w:iCs/>
                <w:color w:val="1A1A1A"/>
                <w:sz w:val="17"/>
                <w:szCs w:val="17"/>
              </w:rPr>
              <w:t>For Q7.8: add the methodology explanation for any figures provided, describing how the numbers/percentages were calculated and what scope they cover. Provide figures for all applicable employee treatment categories, not just one.</w:t>
            </w:r>
          </w:p>
        </w:tc>
      </w:tr>
      <w:tr w:rsidR="0031292D" w14:paraId="08BB96F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E"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EF" w14:textId="77777777" w:rsidR="0031292D"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0" w14:textId="77777777" w:rsidR="0031292D" w:rsidRDefault="00000000">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1" w14:textId="77777777" w:rsidR="0031292D" w:rsidRDefault="00000000">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6F2" w14:textId="77777777" w:rsidR="0031292D" w:rsidRDefault="00000000">
            <w:pPr>
              <w:spacing w:before="20" w:after="20"/>
            </w:pPr>
            <w:r>
              <w:rPr>
                <w:color w:val="1A1A1A"/>
                <w:sz w:val="18"/>
                <w:szCs w:val="18"/>
              </w:rPr>
              <w:t>OR across sources: Q7.8 provides figures for at least two of three employee treatment rows (reskilled, redeployed, employment ended) with at least partial methodology explanations; OR Q7.7a (if Yes) KPI outcomes column describes the assessment methodology but without reporting actual KPI outcomes. The picture is recognisable but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6F3" w14:textId="77777777" w:rsidR="0031292D" w:rsidRDefault="00000000">
            <w:pPr>
              <w:spacing w:before="20" w:after="20"/>
            </w:pPr>
            <w:r>
              <w:rPr>
                <w:i/>
                <w:iCs/>
                <w:color w:val="1A1A1A"/>
                <w:sz w:val="17"/>
                <w:szCs w:val="17"/>
              </w:rPr>
              <w:t>Complete Q7.8 for all three employee treatment categories (with explicit n/</w:t>
            </w:r>
            <w:proofErr w:type="gramStart"/>
            <w:r>
              <w:rPr>
                <w:i/>
                <w:iCs/>
                <w:color w:val="1A1A1A"/>
                <w:sz w:val="17"/>
                <w:szCs w:val="17"/>
              </w:rPr>
              <w:t>a or</w:t>
            </w:r>
            <w:proofErr w:type="gramEnd"/>
            <w:r>
              <w:rPr>
                <w:i/>
                <w:iCs/>
                <w:color w:val="1A1A1A"/>
                <w:sz w:val="17"/>
                <w:szCs w:val="17"/>
              </w:rPr>
              <w:t xml:space="preserve"> zero where applicable) and provide methodology explanations for each. In Q7.7a (if </w:t>
            </w:r>
            <w:proofErr w:type="gramStart"/>
            <w:r>
              <w:rPr>
                <w:i/>
                <w:iCs/>
                <w:color w:val="1A1A1A"/>
                <w:sz w:val="17"/>
                <w:szCs w:val="17"/>
              </w:rPr>
              <w:t>Yes</w:t>
            </w:r>
            <w:proofErr w:type="gramEnd"/>
            <w:r>
              <w:rPr>
                <w:i/>
                <w:iCs/>
                <w:color w:val="1A1A1A"/>
                <w:sz w:val="17"/>
                <w:szCs w:val="17"/>
              </w:rPr>
              <w:t xml:space="preserve"> and KPIs used), report actual KPI outcomes, not just the methodology.</w:t>
            </w:r>
          </w:p>
        </w:tc>
      </w:tr>
      <w:tr w:rsidR="0031292D" w14:paraId="08BB96FB"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F5"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F6" w14:textId="77777777" w:rsidR="0031292D"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F7" w14:textId="77777777" w:rsidR="0031292D" w:rsidRDefault="00000000">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08BB96F8" w14:textId="77777777" w:rsidR="0031292D" w:rsidRDefault="00000000">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F9" w14:textId="77777777" w:rsidR="0031292D" w:rsidRDefault="00000000">
            <w:pPr>
              <w:spacing w:before="20" w:after="20"/>
            </w:pPr>
            <w:r>
              <w:rPr>
                <w:color w:val="1A1A1A"/>
                <w:sz w:val="18"/>
                <w:szCs w:val="18"/>
              </w:rPr>
              <w:t xml:space="preserve">OR across sources, AND within Q7.8: Q7.8 addresses all three employee treatment rows — either providing figures (number and/or percentage) for each category where </w:t>
            </w:r>
            <w:proofErr w:type="gramStart"/>
            <w:r>
              <w:rPr>
                <w:color w:val="1A1A1A"/>
                <w:sz w:val="18"/>
                <w:szCs w:val="18"/>
              </w:rPr>
              <w:t>applicable, or</w:t>
            </w:r>
            <w:proofErr w:type="gramEnd"/>
            <w:r>
              <w:rPr>
                <w:color w:val="1A1A1A"/>
                <w:sz w:val="18"/>
                <w:szCs w:val="18"/>
              </w:rPr>
              <w:t xml:space="preserve"> explicitly stating n/</w:t>
            </w:r>
            <w:proofErr w:type="gramStart"/>
            <w:r>
              <w:rPr>
                <w:color w:val="1A1A1A"/>
                <w:sz w:val="18"/>
                <w:szCs w:val="18"/>
              </w:rPr>
              <w:t>a or</w:t>
            </w:r>
            <w:proofErr w:type="gramEnd"/>
            <w:r>
              <w:rPr>
                <w:color w:val="1A1A1A"/>
                <w:sz w:val="18"/>
                <w:szCs w:val="18"/>
              </w:rPr>
              <w:t xml:space="preserve"> zero for non-applicable categories — AND at least one row includes a methodology explanation. This is the primary Action threshold driven by </w:t>
            </w:r>
            <w:r>
              <w:rPr>
                <w:color w:val="1A1A1A"/>
                <w:sz w:val="18"/>
                <w:szCs w:val="18"/>
              </w:rPr>
              <w:lastRenderedPageBreak/>
              <w:t xml:space="preserve">Q7.8 completeness. Q7.7a KPI outcomes (if </w:t>
            </w:r>
            <w:proofErr w:type="gramStart"/>
            <w:r>
              <w:rPr>
                <w:color w:val="1A1A1A"/>
                <w:sz w:val="18"/>
                <w:szCs w:val="18"/>
              </w:rPr>
              <w:t>Yes</w:t>
            </w:r>
            <w:proofErr w:type="gramEnd"/>
            <w:r>
              <w:rPr>
                <w:color w:val="1A1A1A"/>
                <w:sz w:val="18"/>
                <w:szCs w:val="18"/>
              </w:rPr>
              <w:t>) may be absent or thin at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8BB96FA" w14:textId="77777777" w:rsidR="0031292D" w:rsidRDefault="00000000">
            <w:pPr>
              <w:spacing w:before="20" w:after="20"/>
            </w:pPr>
            <w:r>
              <w:rPr>
                <w:i/>
                <w:iCs/>
                <w:color w:val="1A1A1A"/>
                <w:sz w:val="17"/>
                <w:szCs w:val="17"/>
              </w:rPr>
              <w:lastRenderedPageBreak/>
              <w:t>Add methodology explanations to all Q7.8 rows (not just one). If Q7.7 = Yes and KPIs are used: report actual KPI outcomes in Q7.7a — this is required alongside Q7.8 completeness for score 5.</w:t>
            </w:r>
          </w:p>
        </w:tc>
      </w:tr>
      <w:tr w:rsidR="0031292D" w14:paraId="08BB9702"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C" w14:textId="77777777" w:rsidR="0031292D" w:rsidRDefault="00000000">
            <w:pPr>
              <w:spacing w:before="20" w:after="20"/>
              <w:jc w:val="center"/>
            </w:pPr>
            <w:r>
              <w:rPr>
                <w:b/>
                <w:bCs/>
                <w:color w:val="1A1A1A"/>
                <w:sz w:val="17"/>
                <w:szCs w:val="17"/>
              </w:rPr>
              <w:t>17</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D" w14:textId="77777777" w:rsidR="0031292D" w:rsidRDefault="00000000">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E" w14:textId="77777777" w:rsidR="0031292D" w:rsidRDefault="00000000">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8BB96FF" w14:textId="77777777" w:rsidR="0031292D" w:rsidRDefault="00000000">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00" w14:textId="77777777" w:rsidR="0031292D" w:rsidRDefault="00000000">
            <w:pPr>
              <w:spacing w:before="20" w:after="20"/>
            </w:pPr>
            <w:r>
              <w:rPr>
                <w:color w:val="1A1A1A"/>
                <w:sz w:val="18"/>
                <w:szCs w:val="18"/>
              </w:rPr>
              <w:t>AND across applicable sources: Q7.8 must be fully populated — all three rows addressed with figures (number and/or percentage where applicable, or explicit n/a/zero) AND methodology explanations for each applicable row describing the calculation methodology and scope. If Q7.7 = Yes AND the company uses KPIs (Q7.7a KPI column = Yes): Q7.7a must also report the actual outcomes for each KPI (not just methodology). A company with complete Q7.8 but Q7.7a KPI outcomes blank despite claiming KPI use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01" w14:textId="77777777" w:rsidR="0031292D" w:rsidRDefault="00000000">
            <w:pPr>
              <w:spacing w:before="20" w:after="20"/>
            </w:pPr>
            <w:r>
              <w:rPr>
                <w:i/>
                <w:iCs/>
                <w:color w:val="1A1A1A"/>
                <w:sz w:val="17"/>
                <w:szCs w:val="17"/>
              </w:rPr>
              <w:t>Highest level achieved. Maintain comprehensive transition workforce data and ensure KPI outcomes are updated and reported annually.</w:t>
            </w:r>
          </w:p>
        </w:tc>
      </w:tr>
    </w:tbl>
    <w:p w14:paraId="08BB9703" w14:textId="77777777" w:rsidR="0031292D" w:rsidRDefault="0031292D">
      <w:pPr>
        <w:pBdr>
          <w:bottom w:val="single" w:sz="4" w:space="1" w:color="D9D9D9"/>
        </w:pBdr>
        <w:spacing w:before="240" w:after="240"/>
      </w:pPr>
    </w:p>
    <w:p w14:paraId="08BB9704" w14:textId="77777777" w:rsidR="0031292D" w:rsidRDefault="00000000">
      <w:pPr>
        <w:pStyle w:val="Heading1"/>
        <w:spacing w:before="360" w:after="160"/>
      </w:pPr>
      <w:r>
        <w:rPr>
          <w:b/>
          <w:bCs/>
          <w:color w:val="1F3864"/>
          <w:sz w:val="34"/>
          <w:szCs w:val="34"/>
        </w:rPr>
        <w:t>4. Score Calculation</w:t>
      </w:r>
    </w:p>
    <w:p w14:paraId="08BB9705" w14:textId="77777777" w:rsidR="0031292D" w:rsidRDefault="00000000">
      <w:pPr>
        <w:spacing w:before="80" w:after="80"/>
      </w:pPr>
      <w:r>
        <w:rPr>
          <w:color w:val="1A1A1A"/>
        </w:rPr>
        <w:t>Once Awareness, Approach, and Action sub-scores are assigned, the composite topic score is calculated using equal weighting across the three dimensions.</w:t>
      </w:r>
    </w:p>
    <w:p w14:paraId="08BB9706" w14:textId="77777777" w:rsidR="0031292D" w:rsidRDefault="00000000">
      <w:pPr>
        <w:pStyle w:val="Heading2"/>
        <w:spacing w:before="280" w:after="120"/>
      </w:pPr>
      <w:proofErr w:type="gramStart"/>
      <w:r>
        <w:rPr>
          <w:b/>
          <w:bCs/>
          <w:color w:val="2E75B6"/>
        </w:rPr>
        <w:t>4.1  Formulas</w:t>
      </w:r>
      <w:proofErr w:type="gramEnd"/>
    </w:p>
    <w:p w14:paraId="08BB9707" w14:textId="77777777" w:rsidR="0031292D" w:rsidRDefault="00000000">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w:t>
      </w:r>
      <w:proofErr w:type="gramStart"/>
      <w:r>
        <w:rPr>
          <w:rFonts w:ascii="Courier New" w:eastAsia="Courier New" w:hAnsi="Courier New" w:cs="Courier New"/>
          <w:b/>
          <w:bCs/>
          <w:color w:val="1F3864"/>
        </w:rPr>
        <w:t xml:space="preserve">   (Awareness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Approach  +</w:t>
      </w:r>
      <w:proofErr w:type="gramEnd"/>
      <w:r>
        <w:rPr>
          <w:rFonts w:ascii="Courier New" w:eastAsia="Courier New" w:hAnsi="Courier New" w:cs="Courier New"/>
          <w:b/>
          <w:bCs/>
          <w:color w:val="1F3864"/>
        </w:rPr>
        <w:t xml:space="preserve">  </w:t>
      </w:r>
      <w:proofErr w:type="gramStart"/>
      <w:r>
        <w:rPr>
          <w:rFonts w:ascii="Courier New" w:eastAsia="Courier New" w:hAnsi="Courier New" w:cs="Courier New"/>
          <w:b/>
          <w:bCs/>
          <w:color w:val="1F3864"/>
        </w:rPr>
        <w:t>Action)  ÷</w:t>
      </w:r>
      <w:proofErr w:type="gramEnd"/>
      <w:r>
        <w:rPr>
          <w:rFonts w:ascii="Courier New" w:eastAsia="Courier New" w:hAnsi="Courier New" w:cs="Courier New"/>
          <w:b/>
          <w:bCs/>
          <w:color w:val="1F3864"/>
        </w:rPr>
        <w:t xml:space="preserve">  3</w:t>
      </w:r>
    </w:p>
    <w:p w14:paraId="08BB9708" w14:textId="77777777" w:rsidR="0031292D" w:rsidRDefault="00000000">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w:t>
      </w:r>
      <w:proofErr w:type="gramStart"/>
      <w:r>
        <w:rPr>
          <w:rFonts w:ascii="Courier New" w:eastAsia="Courier New" w:hAnsi="Courier New" w:cs="Courier New"/>
          <w:b/>
          <w:bCs/>
          <w:color w:val="1F3864"/>
        </w:rPr>
        <w:t>)  ×</w:t>
      </w:r>
      <w:proofErr w:type="gramEnd"/>
      <w:r>
        <w:rPr>
          <w:rFonts w:ascii="Courier New" w:eastAsia="Courier New" w:hAnsi="Courier New" w:cs="Courier New"/>
          <w:b/>
          <w:bCs/>
          <w:color w:val="1F3864"/>
        </w:rPr>
        <w:t xml:space="preserve">  20</w:t>
      </w:r>
    </w:p>
    <w:p w14:paraId="08BB9709" w14:textId="77777777" w:rsidR="0031292D" w:rsidRDefault="00000000">
      <w:pPr>
        <w:spacing w:before="80" w:after="60"/>
      </w:pPr>
      <w:r>
        <w:rPr>
          <w:i/>
          <w:iCs/>
          <w:color w:val="666666"/>
          <w:sz w:val="17"/>
          <w:szCs w:val="17"/>
        </w:rPr>
        <w:t>All reported topic scores are on the 0–100 scale. Each dimension carries equal weight (33.3%). Not Yet path: Awareness ≤ 3 (capped), Approach ≤ 3 (capped), but Action is assessed normally via always-applicable Q7.8. Maximum composite where Q7.7 = Not Yet and Q7.8 is complete = (3 + 3 + 3) ÷ 3 = 3.00 → 60/100.</w:t>
      </w:r>
    </w:p>
    <w:p w14:paraId="08BB970A" w14:textId="77777777" w:rsidR="0031292D" w:rsidRDefault="00000000">
      <w:pPr>
        <w:pStyle w:val="Heading2"/>
        <w:spacing w:before="280" w:after="120"/>
      </w:pPr>
      <w:proofErr w:type="gramStart"/>
      <w:r>
        <w:rPr>
          <w:b/>
          <w:bCs/>
          <w:color w:val="2E75B6"/>
        </w:rPr>
        <w:t>4.2  Worked</w:t>
      </w:r>
      <w:proofErr w:type="gramEnd"/>
      <w:r>
        <w:rPr>
          <w:b/>
          <w:bCs/>
          <w:color w:val="2E75B6"/>
        </w:rPr>
        <w:t xml:space="preserve"> Examples</w:t>
      </w:r>
    </w:p>
    <w:p w14:paraId="08BB970B" w14:textId="77777777" w:rsidR="0031292D" w:rsidRDefault="00000000">
      <w:pPr>
        <w:spacing w:before="80" w:after="80"/>
      </w:pPr>
      <w:r>
        <w:rPr>
          <w:b/>
          <w:bCs/>
          <w:color w:val="2E75B6"/>
        </w:rPr>
        <w:t>Example A: Comprehensive just transition disclosure</w:t>
      </w:r>
    </w:p>
    <w:p w14:paraId="08BB970C" w14:textId="77777777" w:rsidR="0031292D" w:rsidRDefault="00000000">
      <w:pPr>
        <w:spacing w:before="80" w:after="80"/>
      </w:pPr>
      <w:r>
        <w:rPr>
          <w:color w:val="1A1A1A"/>
          <w:sz w:val="19"/>
          <w:szCs w:val="19"/>
        </w:rPr>
        <w:t>Q7.6: Direct operations: “The transition to a climate-neutral economy will result in job transformation and partial elimination in our manufacturing operations. Our coal-dependent production sites in Poland (1,800 workers) and Germany (900 workers) face phased closure by 2030 as we transition to renewables-based production. Impacts stem from climate mitigation measures (EU ETS carbon pricing and EU Green Deal regulations). Workers in mid-level technical roles face the greatest risk of role elimination; we are investing in reskilling for renewable energy maintenance and digital production roles.” Value chain: “Upstream logistics suppliers (approx. 3,200 workers across Tier 1 fleet operators) face significant automation and electrification of fleets, creating skills substitution and heightened social vulnerability among lower-skilled HGV drivers. We have identified reskilling gaps in EV maintenance and route optimisation software.”</w:t>
      </w:r>
    </w:p>
    <w:p w14:paraId="08BB970D" w14:textId="77777777" w:rsidR="0031292D" w:rsidRDefault="00000000">
      <w:pPr>
        <w:spacing w:before="80" w:after="80"/>
      </w:pPr>
      <w:r>
        <w:rPr>
          <w:color w:val="1A1A1A"/>
          <w:sz w:val="19"/>
          <w:szCs w:val="19"/>
        </w:rPr>
        <w:t>Q7.7: Yes. Q7.7a: Action type: Reskilling/training AND Redeployment support AND Employment guarantees selected. Description: “We launched a ‘Future Manufacturing’ programme in 2024 covering 800 employees at our Poland and Germany sites, providing renewable energy maintenance certification and digital production training. 340 employees have completed training to date.” Consultation: Yes. Details: “Actions were designed following structured consultation with our works councils in Poland and Germany (quarterly joint consultations, 2022–2024) and our recognised trade union (Unite). Consultation covered programme design, training content, and redeployment timelines.” KPIs: Yes. Details: “KPI 1: % of at-risk employees completing reskilling (target 85% by 2026, current 42.5%). KPI 2: % redeployed to new roles within company (target 60%, current 18%). Assessed annually by HR and reported to Board ESG Committee.”</w:t>
      </w:r>
    </w:p>
    <w:p w14:paraId="08BB970E" w14:textId="77777777" w:rsidR="0031292D" w:rsidRDefault="00000000">
      <w:pPr>
        <w:spacing w:before="80" w:after="80"/>
      </w:pPr>
      <w:r>
        <w:rPr>
          <w:color w:val="1A1A1A"/>
          <w:sz w:val="19"/>
          <w:szCs w:val="19"/>
        </w:rPr>
        <w:lastRenderedPageBreak/>
        <w:t>Q7.8: Reskilled: 340 employees, 18.9%. Redeployed: 85 employees, 4.7%. Employment ended: 0, 0% (no climate-transition-related employment endings in 2024 reporting period). Methodology: “Reskilled = completed at least one accredited module of the Future Manufacturing programme in the reporting period. Redeployed = moved to a role defined as a new/transformed role in the low-carbon production plan. Employment ended = direct climate-related role elimination only; voluntary departures excluded.”</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31292D" w14:paraId="08BB9712"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0F" w14:textId="77777777" w:rsidR="0031292D" w:rsidRDefault="0000000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10" w14:textId="77777777" w:rsidR="0031292D" w:rsidRDefault="0000000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11" w14:textId="77777777" w:rsidR="0031292D" w:rsidRDefault="00000000">
            <w:pPr>
              <w:jc w:val="center"/>
            </w:pPr>
            <w:r>
              <w:rPr>
                <w:b/>
                <w:bCs/>
                <w:color w:val="FFFFFF"/>
                <w:sz w:val="16"/>
                <w:szCs w:val="16"/>
              </w:rPr>
              <w:t>Calculation</w:t>
            </w:r>
          </w:p>
        </w:tc>
      </w:tr>
      <w:tr w:rsidR="0031292D" w14:paraId="08BB971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13" w14:textId="77777777" w:rsidR="0031292D" w:rsidRDefault="0000000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14" w14:textId="77777777" w:rsidR="0031292D" w:rsidRDefault="00000000">
            <w:pPr>
              <w:spacing w:before="20" w:after="20"/>
            </w:pPr>
            <w:r>
              <w:rPr>
                <w:color w:val="1A1A1A"/>
                <w:sz w:val="18"/>
                <w:szCs w:val="18"/>
              </w:rPr>
              <w:t>5 (Leading) — AND satisfied: Q7.6 addresses both direct operations (named sites, worker counts, impact types, mitigation-driven) AND value chain (approx. worker count, specific skill gap, social vulnerability). Q7.7 = Yes. All leading criteria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15" w14:textId="77777777" w:rsidR="0031292D" w:rsidRDefault="0031292D">
            <w:pPr>
              <w:spacing w:before="20" w:after="20"/>
            </w:pPr>
          </w:p>
        </w:tc>
      </w:tr>
      <w:tr w:rsidR="0031292D" w14:paraId="08BB971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17" w14:textId="77777777" w:rsidR="0031292D" w:rsidRDefault="00000000">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18" w14:textId="77777777" w:rsidR="0031292D" w:rsidRDefault="00000000">
            <w:pPr>
              <w:spacing w:before="20" w:after="20"/>
            </w:pPr>
            <w:r>
              <w:rPr>
                <w:color w:val="1A1A1A"/>
                <w:sz w:val="18"/>
                <w:szCs w:val="18"/>
              </w:rPr>
              <w:t xml:space="preserve">5 (Leading) — AND satisfied: Q7.6 G2 would need to be checked (not described in this </w:t>
            </w:r>
            <w:proofErr w:type="gramStart"/>
            <w:r>
              <w:rPr>
                <w:color w:val="1A1A1A"/>
                <w:sz w:val="18"/>
                <w:szCs w:val="18"/>
              </w:rPr>
              <w:t>example, but</w:t>
            </w:r>
            <w:proofErr w:type="gramEnd"/>
            <w:r>
              <w:rPr>
                <w:color w:val="1A1A1A"/>
                <w:sz w:val="18"/>
                <w:szCs w:val="18"/>
              </w:rPr>
              <w:t xml:space="preserve"> assumed present based on response quality). Q7.7a consultation: Yes, with mode and coverage (works councils, trade union, quarterly, 2022–2024). Q7.7a KPI framework: Yes, with two named KPIs and assessment methodology (annually, Board ESG Committee).</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19" w14:textId="77777777" w:rsidR="0031292D" w:rsidRDefault="0031292D">
            <w:pPr>
              <w:spacing w:before="20" w:after="20"/>
            </w:pPr>
          </w:p>
        </w:tc>
      </w:tr>
      <w:tr w:rsidR="0031292D" w14:paraId="08BB971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1B" w14:textId="77777777" w:rsidR="0031292D" w:rsidRDefault="00000000">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1C" w14:textId="77777777" w:rsidR="0031292D" w:rsidRDefault="00000000">
            <w:pPr>
              <w:spacing w:before="20" w:after="20"/>
            </w:pPr>
            <w:r>
              <w:rPr>
                <w:color w:val="1A1A1A"/>
                <w:sz w:val="18"/>
                <w:szCs w:val="18"/>
              </w:rPr>
              <w:t>5 (Leading) — AND satisfied: Q7.8 complete for all three rows with figures AND methodology (distinct definitions for each category, scope clarified). Q7.7a KPI outcomes reported (two KPIs with current vs target progress).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1D" w14:textId="77777777" w:rsidR="0031292D" w:rsidRDefault="0031292D">
            <w:pPr>
              <w:spacing w:before="20" w:after="20"/>
            </w:pPr>
          </w:p>
        </w:tc>
      </w:tr>
      <w:tr w:rsidR="0031292D" w14:paraId="08BB972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1F" w14:textId="77777777" w:rsidR="0031292D" w:rsidRDefault="00000000">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20" w14:textId="77777777" w:rsidR="0031292D" w:rsidRDefault="00000000">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21" w14:textId="77777777" w:rsidR="0031292D" w:rsidRDefault="00000000">
            <w:pPr>
              <w:spacing w:before="20" w:after="20"/>
            </w:pPr>
            <w:r>
              <w:rPr>
                <w:b/>
                <w:bCs/>
                <w:color w:val="1A1A1A"/>
                <w:sz w:val="19"/>
                <w:szCs w:val="19"/>
              </w:rPr>
              <w:t>Topic Score = 5.00 × 20 = 100 / 100</w:t>
            </w:r>
          </w:p>
        </w:tc>
      </w:tr>
    </w:tbl>
    <w:p w14:paraId="08BB9723" w14:textId="77777777" w:rsidR="0031292D" w:rsidRDefault="00000000">
      <w:pPr>
        <w:spacing w:before="80" w:after="60"/>
      </w:pPr>
      <w:r>
        <w:rPr>
          <w:i/>
          <w:iCs/>
          <w:color w:val="666666"/>
          <w:sz w:val="17"/>
          <w:szCs w:val="17"/>
        </w:rPr>
        <w:t>Full marks. The response is specific throughout — named sites, worker counts, specific action programme, named trade unions, two quantified KPIs, and clear Q7.8 methodology definitions.</w:t>
      </w:r>
    </w:p>
    <w:p w14:paraId="08BB9724" w14:textId="77777777" w:rsidR="0031292D" w:rsidRDefault="00000000">
      <w:pPr>
        <w:spacing w:before="240" w:after="80"/>
      </w:pPr>
      <w:r>
        <w:rPr>
          <w:b/>
          <w:bCs/>
          <w:color w:val="2E75B6"/>
        </w:rPr>
        <w:t>Example B: Not Yet — partial Q7.6 with Q7.8 data provided</w:t>
      </w:r>
    </w:p>
    <w:p w14:paraId="08BB9725" w14:textId="77777777" w:rsidR="0031292D" w:rsidRDefault="00000000">
      <w:pPr>
        <w:spacing w:before="80" w:after="80"/>
      </w:pPr>
      <w:r>
        <w:rPr>
          <w:color w:val="1A1A1A"/>
          <w:sz w:val="19"/>
          <w:szCs w:val="19"/>
        </w:rPr>
        <w:t>Q7.6: Direct operations: “The transition to a low-carbon economy may affect some of our manufacturing roles.” Value chain: blank.</w:t>
      </w:r>
    </w:p>
    <w:p w14:paraId="08BB9726" w14:textId="77777777" w:rsidR="0031292D" w:rsidRDefault="00000000">
      <w:pPr>
        <w:spacing w:before="80" w:after="80"/>
      </w:pPr>
      <w:r>
        <w:rPr>
          <w:color w:val="1A1A1A"/>
          <w:sz w:val="19"/>
          <w:szCs w:val="19"/>
        </w:rPr>
        <w:t>Q7.7: Not Yet. Q7.7b: “We plan to develop a formal just transition risk assessment by end of 2026. We currently monitor workforce headcount changes and conduct annual employee surveys.”</w:t>
      </w:r>
    </w:p>
    <w:p w14:paraId="08BB9727" w14:textId="77777777" w:rsidR="0031292D" w:rsidRDefault="00000000">
      <w:pPr>
        <w:spacing w:before="80" w:after="80"/>
      </w:pPr>
      <w:r>
        <w:rPr>
          <w:color w:val="1A1A1A"/>
          <w:sz w:val="19"/>
          <w:szCs w:val="19"/>
        </w:rPr>
        <w:t>Q7.8: Reskilled: 45 employees, 2.1%. Redeployed: 12 employees, 0.6%. Employment ended: blank (no explanation). Methodology for reskilled/redeployed: “Employees completing a company-funded training course in 2025 relevant to low-carbon operations.”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31292D" w14:paraId="08BB972B"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28" w14:textId="77777777" w:rsidR="0031292D" w:rsidRDefault="00000000">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29" w14:textId="77777777" w:rsidR="0031292D" w:rsidRDefault="00000000">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8BB972A" w14:textId="77777777" w:rsidR="0031292D" w:rsidRDefault="00000000">
            <w:pPr>
              <w:jc w:val="center"/>
            </w:pPr>
            <w:r>
              <w:rPr>
                <w:b/>
                <w:bCs/>
                <w:color w:val="FFFFFF"/>
                <w:sz w:val="16"/>
                <w:szCs w:val="16"/>
              </w:rPr>
              <w:t>Calculation</w:t>
            </w:r>
          </w:p>
        </w:tc>
      </w:tr>
      <w:tr w:rsidR="0031292D" w14:paraId="08BB972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2C" w14:textId="77777777" w:rsidR="0031292D" w:rsidRDefault="00000000">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2D" w14:textId="77777777" w:rsidR="0031292D" w:rsidRDefault="00000000">
            <w:pPr>
              <w:spacing w:before="20" w:after="20"/>
            </w:pPr>
            <w:r>
              <w:rPr>
                <w:color w:val="1A1A1A"/>
                <w:sz w:val="18"/>
                <w:szCs w:val="18"/>
              </w:rPr>
              <w:t>3 (Adequate, capped) — Q7.7 = Not Yet. Q7.7b provides specific plans with a concrete date (end 2026), lifting Awareness from 1 to 3 (maximum for the Not Yet path). Q7.6 direct ops is generic (no specific impact types, no affected worker groups named). Q7.6 value chain is blank. AND for score 5 fails: Q7.7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8BB972E" w14:textId="77777777" w:rsidR="0031292D" w:rsidRDefault="0031292D">
            <w:pPr>
              <w:spacing w:before="20" w:after="20"/>
            </w:pPr>
          </w:p>
        </w:tc>
      </w:tr>
      <w:tr w:rsidR="0031292D" w14:paraId="08BB973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30" w14:textId="77777777" w:rsidR="0031292D" w:rsidRDefault="00000000">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31" w14:textId="77777777" w:rsidR="0031292D" w:rsidRDefault="00000000">
            <w:pPr>
              <w:spacing w:before="20" w:after="20"/>
            </w:pPr>
            <w:r>
              <w:rPr>
                <w:color w:val="1A1A1A"/>
                <w:sz w:val="18"/>
                <w:szCs w:val="18"/>
              </w:rPr>
              <w:t xml:space="preserve">1 (Minimal) — Q7.6 G2 not addressed (no description of how risks were identified or how workers were engaged). Q7.7b mentions headcount monitoring and employee surveys as alternative measures but without describing how they specifically address just transition risk identification. OR: minimal Approach signals exist but </w:t>
            </w:r>
            <w:proofErr w:type="gramStart"/>
            <w:r>
              <w:rPr>
                <w:color w:val="1A1A1A"/>
                <w:sz w:val="18"/>
                <w:szCs w:val="18"/>
              </w:rPr>
              <w:t>none substantive</w:t>
            </w:r>
            <w:proofErr w:type="gramEnd"/>
            <w:r>
              <w:rPr>
                <w:color w:val="1A1A1A"/>
                <w:sz w:val="18"/>
                <w:szCs w:val="18"/>
              </w:rPr>
              <w:t>.</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08BB9732" w14:textId="77777777" w:rsidR="0031292D" w:rsidRDefault="0031292D">
            <w:pPr>
              <w:spacing w:before="20" w:after="20"/>
            </w:pPr>
          </w:p>
        </w:tc>
      </w:tr>
      <w:tr w:rsidR="0031292D" w14:paraId="08BB973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34" w14:textId="77777777" w:rsidR="0031292D" w:rsidRDefault="00000000">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35" w14:textId="77777777" w:rsidR="0031292D" w:rsidRDefault="00000000">
            <w:pPr>
              <w:spacing w:before="20" w:after="20"/>
            </w:pPr>
            <w:r>
              <w:rPr>
                <w:color w:val="1A1A1A"/>
                <w:sz w:val="18"/>
                <w:szCs w:val="18"/>
              </w:rPr>
              <w:t>2 (Basic) — Q7.8 provides figures for 2 of 3 rows (reskilled and redeployed) with a methodology explanation, but the employment ended row is blank without an explicit n/</w:t>
            </w:r>
            <w:proofErr w:type="gramStart"/>
            <w:r>
              <w:rPr>
                <w:color w:val="1A1A1A"/>
                <w:sz w:val="18"/>
                <w:szCs w:val="18"/>
              </w:rPr>
              <w:t>a or</w:t>
            </w:r>
            <w:proofErr w:type="gramEnd"/>
            <w:r>
              <w:rPr>
                <w:color w:val="1A1A1A"/>
                <w:sz w:val="18"/>
                <w:szCs w:val="18"/>
              </w:rPr>
              <w:t xml:space="preserve"> zero. The picture is partially complete but missing one row.</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8BB9736" w14:textId="77777777" w:rsidR="0031292D" w:rsidRDefault="0031292D">
            <w:pPr>
              <w:spacing w:before="20" w:after="20"/>
            </w:pPr>
          </w:p>
        </w:tc>
      </w:tr>
      <w:tr w:rsidR="0031292D" w14:paraId="08BB973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38" w14:textId="77777777" w:rsidR="0031292D" w:rsidRDefault="00000000">
            <w:pPr>
              <w:spacing w:before="20" w:after="20"/>
            </w:pPr>
            <w:r>
              <w:rPr>
                <w:b/>
                <w:bCs/>
                <w:color w:val="1A1A1A"/>
                <w:sz w:val="19"/>
                <w:szCs w:val="19"/>
              </w:rPr>
              <w:lastRenderedPageBreak/>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39" w14:textId="77777777" w:rsidR="0031292D" w:rsidRDefault="00000000">
            <w:pPr>
              <w:spacing w:before="20" w:after="20"/>
            </w:pPr>
            <w:r>
              <w:rPr>
                <w:b/>
                <w:bCs/>
                <w:color w:val="1A1A1A"/>
                <w:sz w:val="19"/>
                <w:szCs w:val="19"/>
              </w:rPr>
              <w:t>(3 + 1 + 2) ÷ 3 = 2.00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8BB973A" w14:textId="77777777" w:rsidR="0031292D" w:rsidRDefault="00000000">
            <w:pPr>
              <w:spacing w:before="20" w:after="20"/>
            </w:pPr>
            <w:r>
              <w:rPr>
                <w:b/>
                <w:bCs/>
                <w:color w:val="1A1A1A"/>
                <w:sz w:val="19"/>
                <w:szCs w:val="19"/>
              </w:rPr>
              <w:t>Topic Score = 2.00 × 20 = 40 / 100</w:t>
            </w:r>
          </w:p>
        </w:tc>
      </w:tr>
    </w:tbl>
    <w:p w14:paraId="08BB973C" w14:textId="77777777" w:rsidR="0031292D" w:rsidRDefault="00000000">
      <w:pPr>
        <w:spacing w:before="80" w:after="60"/>
      </w:pPr>
      <w:r>
        <w:rPr>
          <w:i/>
          <w:iCs/>
          <w:color w:val="666666"/>
          <w:sz w:val="17"/>
          <w:szCs w:val="17"/>
        </w:rPr>
        <w:t>40/100. Awareness is lifted to 3 by the specific 2026 timeline in Q7.7b. Most impactful next steps: (1) strengthen Q7.6 with specific impact types and affected worker groups for both scopes; (2) address Q7.6 G2 with how risks were identified and how workers were engaged; (3) complete Q7.8 employment ended row (even if zero, state it explicitly).</w:t>
      </w:r>
    </w:p>
    <w:sectPr w:rsidR="0031292D">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F2539" w14:textId="77777777" w:rsidR="00EF4468" w:rsidRDefault="00EF4468" w:rsidP="00D5455A">
      <w:r>
        <w:separator/>
      </w:r>
    </w:p>
  </w:endnote>
  <w:endnote w:type="continuationSeparator" w:id="0">
    <w:p w14:paraId="1D217701" w14:textId="77777777" w:rsidR="00EF4468" w:rsidRDefault="00EF4468" w:rsidP="00D5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4C3A" w14:textId="77777777" w:rsidR="00D5455A" w:rsidRDefault="00D545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313B" w14:textId="77777777" w:rsidR="00D5455A" w:rsidRDefault="00D54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CA8F" w14:textId="77777777" w:rsidR="00D5455A" w:rsidRDefault="00D545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6784" w14:textId="77777777" w:rsidR="00EF4468" w:rsidRDefault="00EF4468" w:rsidP="00D5455A">
      <w:r>
        <w:separator/>
      </w:r>
    </w:p>
  </w:footnote>
  <w:footnote w:type="continuationSeparator" w:id="0">
    <w:p w14:paraId="11FBB435" w14:textId="77777777" w:rsidR="00EF4468" w:rsidRDefault="00EF4468" w:rsidP="00D5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A4FA" w14:textId="77777777" w:rsidR="00D5455A" w:rsidRDefault="00D545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103007"/>
      <w:docPartObj>
        <w:docPartGallery w:val="Watermarks"/>
        <w:docPartUnique/>
      </w:docPartObj>
    </w:sdtPr>
    <w:sdtContent>
      <w:p w14:paraId="122743BB" w14:textId="6257E009" w:rsidR="00D5455A" w:rsidRDefault="00D5455A">
        <w:pPr>
          <w:pStyle w:val="Header"/>
        </w:pPr>
        <w:r>
          <w:rPr>
            <w:noProof/>
          </w:rPr>
          <w:pict w14:anchorId="1F8598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FCD7E" w14:textId="77777777" w:rsidR="00D5455A" w:rsidRDefault="00D545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97677"/>
    <w:multiLevelType w:val="hybridMultilevel"/>
    <w:tmpl w:val="0B426838"/>
    <w:lvl w:ilvl="0" w:tplc="988A6DD0">
      <w:start w:val="1"/>
      <w:numFmt w:val="bullet"/>
      <w:lvlText w:val="●"/>
      <w:lvlJc w:val="left"/>
      <w:pPr>
        <w:ind w:left="720" w:hanging="360"/>
      </w:pPr>
    </w:lvl>
    <w:lvl w:ilvl="1" w:tplc="298C39A4">
      <w:start w:val="1"/>
      <w:numFmt w:val="bullet"/>
      <w:lvlText w:val="○"/>
      <w:lvlJc w:val="left"/>
      <w:pPr>
        <w:ind w:left="1440" w:hanging="360"/>
      </w:pPr>
    </w:lvl>
    <w:lvl w:ilvl="2" w:tplc="A41061E0">
      <w:start w:val="1"/>
      <w:numFmt w:val="bullet"/>
      <w:lvlText w:val="■"/>
      <w:lvlJc w:val="left"/>
      <w:pPr>
        <w:ind w:left="2160" w:hanging="360"/>
      </w:pPr>
    </w:lvl>
    <w:lvl w:ilvl="3" w:tplc="3C32C2F4">
      <w:start w:val="1"/>
      <w:numFmt w:val="bullet"/>
      <w:lvlText w:val="●"/>
      <w:lvlJc w:val="left"/>
      <w:pPr>
        <w:ind w:left="2880" w:hanging="360"/>
      </w:pPr>
    </w:lvl>
    <w:lvl w:ilvl="4" w:tplc="9BF48620">
      <w:start w:val="1"/>
      <w:numFmt w:val="bullet"/>
      <w:lvlText w:val="○"/>
      <w:lvlJc w:val="left"/>
      <w:pPr>
        <w:ind w:left="3600" w:hanging="360"/>
      </w:pPr>
    </w:lvl>
    <w:lvl w:ilvl="5" w:tplc="E6865A3C">
      <w:start w:val="1"/>
      <w:numFmt w:val="bullet"/>
      <w:lvlText w:val="■"/>
      <w:lvlJc w:val="left"/>
      <w:pPr>
        <w:ind w:left="4320" w:hanging="360"/>
      </w:pPr>
    </w:lvl>
    <w:lvl w:ilvl="6" w:tplc="2E5CEE56">
      <w:start w:val="1"/>
      <w:numFmt w:val="bullet"/>
      <w:lvlText w:val="●"/>
      <w:lvlJc w:val="left"/>
      <w:pPr>
        <w:ind w:left="5040" w:hanging="360"/>
      </w:pPr>
    </w:lvl>
    <w:lvl w:ilvl="7" w:tplc="13ECB98C">
      <w:start w:val="1"/>
      <w:numFmt w:val="bullet"/>
      <w:lvlText w:val="●"/>
      <w:lvlJc w:val="left"/>
      <w:pPr>
        <w:ind w:left="5760" w:hanging="360"/>
      </w:pPr>
    </w:lvl>
    <w:lvl w:ilvl="8" w:tplc="A43E5976">
      <w:start w:val="1"/>
      <w:numFmt w:val="bullet"/>
      <w:lvlText w:val="●"/>
      <w:lvlJc w:val="left"/>
      <w:pPr>
        <w:ind w:left="6480" w:hanging="360"/>
      </w:pPr>
    </w:lvl>
  </w:abstractNum>
  <w:num w:numId="1" w16cid:durableId="1193048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92D"/>
    <w:rsid w:val="0031292D"/>
    <w:rsid w:val="00BA5F60"/>
    <w:rsid w:val="00D5455A"/>
    <w:rsid w:val="00EF446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B9680"/>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D5455A"/>
    <w:pPr>
      <w:tabs>
        <w:tab w:val="center" w:pos="4513"/>
        <w:tab w:val="right" w:pos="9026"/>
      </w:tabs>
    </w:pPr>
  </w:style>
  <w:style w:type="character" w:customStyle="1" w:styleId="HeaderChar">
    <w:name w:val="Header Char"/>
    <w:basedOn w:val="DefaultParagraphFont"/>
    <w:link w:val="Header"/>
    <w:uiPriority w:val="99"/>
    <w:rsid w:val="00D5455A"/>
  </w:style>
  <w:style w:type="paragraph" w:styleId="Footer">
    <w:name w:val="footer"/>
    <w:basedOn w:val="Normal"/>
    <w:link w:val="FooterChar"/>
    <w:uiPriority w:val="99"/>
    <w:unhideWhenUsed/>
    <w:rsid w:val="00D5455A"/>
    <w:pPr>
      <w:tabs>
        <w:tab w:val="center" w:pos="4513"/>
        <w:tab w:val="right" w:pos="9026"/>
      </w:tabs>
    </w:pPr>
  </w:style>
  <w:style w:type="character" w:customStyle="1" w:styleId="FooterChar">
    <w:name w:val="Footer Char"/>
    <w:basedOn w:val="DefaultParagraphFont"/>
    <w:link w:val="Footer"/>
    <w:uiPriority w:val="99"/>
    <w:rsid w:val="00D545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8BEB25-755A-4A7B-BDBF-5910C5053242}">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5B96A26F-FFD6-456D-B873-0D85C992F060}">
  <ds:schemaRefs>
    <ds:schemaRef ds:uri="http://schemas.microsoft.com/sharepoint/v3/contenttype/forms"/>
  </ds:schemaRefs>
</ds:datastoreItem>
</file>

<file path=customXml/itemProps3.xml><?xml version="1.0" encoding="utf-8"?>
<ds:datastoreItem xmlns:ds="http://schemas.openxmlformats.org/officeDocument/2006/customXml" ds:itemID="{469DB7BC-922D-46E8-958A-4783B9447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3869</Words>
  <Characters>22054</Characters>
  <Application>Microsoft Office Word</Application>
  <DocSecurity>0</DocSecurity>
  <Lines>183</Lines>
  <Paragraphs>51</Paragraphs>
  <ScaleCrop>false</ScaleCrop>
  <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2026-07-04T06:29:00Z</dcterms:created>
  <dcterms:modified xsi:type="dcterms:W3CDTF">2026-07-14T15:32:00Z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